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F48CA" w14:textId="07E1D5DC" w:rsidR="00870158" w:rsidRPr="008D5B69" w:rsidRDefault="008D5B69" w:rsidP="008D5B69">
      <w:pPr>
        <w:jc w:val="center"/>
        <w:rPr>
          <w:b/>
        </w:rPr>
      </w:pPr>
      <w:r w:rsidRPr="008D5B69">
        <w:rPr>
          <w:b/>
        </w:rPr>
        <w:t xml:space="preserve">Virginia Tech </w:t>
      </w:r>
      <w:proofErr w:type="spellStart"/>
      <w:r w:rsidRPr="008D5B69">
        <w:rPr>
          <w:b/>
        </w:rPr>
        <w:t>Pamplin</w:t>
      </w:r>
      <w:proofErr w:type="spellEnd"/>
      <w:r w:rsidRPr="008D5B69">
        <w:rPr>
          <w:b/>
        </w:rPr>
        <w:t xml:space="preserve"> College of Business</w:t>
      </w:r>
      <w:bookmarkStart w:id="0" w:name="_GoBack"/>
      <w:bookmarkEnd w:id="0"/>
      <w:r w:rsidRPr="008D5B69">
        <w:rPr>
          <w:b/>
        </w:rPr>
        <w:br/>
        <w:t>Annual Faculty Evaluation</w:t>
      </w:r>
    </w:p>
    <w:p w14:paraId="6D058590" w14:textId="73338896" w:rsidR="008D5B69" w:rsidRDefault="008D5B69" w:rsidP="008D5B69">
      <w:pPr>
        <w:jc w:val="center"/>
        <w:rPr>
          <w:b/>
          <w:color w:val="0000FF"/>
        </w:rPr>
      </w:pPr>
      <w:r w:rsidRPr="00FF2C04">
        <w:rPr>
          <w:b/>
          <w:color w:val="0000FF"/>
        </w:rPr>
        <w:t>Year</w:t>
      </w:r>
    </w:p>
    <w:p w14:paraId="1B0BD1D7" w14:textId="1289C2FC" w:rsidR="007F5168" w:rsidRPr="007F5168" w:rsidRDefault="007F5168" w:rsidP="007F5168">
      <w:pPr>
        <w:rPr>
          <w:b/>
          <w:color w:val="auto"/>
        </w:rPr>
      </w:pPr>
      <w:r w:rsidRPr="007F5168">
        <w:rPr>
          <w:b/>
          <w:color w:val="auto"/>
        </w:rPr>
        <w:t>Position:</w:t>
      </w:r>
      <w:r w:rsidRPr="007F5168">
        <w:rPr>
          <w:b/>
          <w:color w:val="auto"/>
        </w:rPr>
        <w:tab/>
      </w:r>
      <w:r w:rsidR="001A5063" w:rsidRPr="004D0C6B">
        <w:rPr>
          <w:i/>
          <w:color w:val="0000CC"/>
        </w:rPr>
        <w:t>imported from Banner</w:t>
      </w:r>
      <w:r w:rsidRPr="001A5063">
        <w:rPr>
          <w:i/>
          <w:color w:val="auto"/>
        </w:rPr>
        <w:tab/>
      </w:r>
      <w:r w:rsidRPr="007F5168">
        <w:rPr>
          <w:b/>
          <w:color w:val="auto"/>
        </w:rPr>
        <w:tab/>
      </w:r>
      <w:r w:rsidRPr="007F5168">
        <w:rPr>
          <w:b/>
          <w:color w:val="auto"/>
        </w:rPr>
        <w:tab/>
        <w:t>Email:</w:t>
      </w:r>
      <w:r w:rsidR="001A5063">
        <w:rPr>
          <w:b/>
          <w:color w:val="auto"/>
        </w:rPr>
        <w:tab/>
      </w:r>
      <w:r w:rsidR="001A5063" w:rsidRPr="004D0C6B">
        <w:rPr>
          <w:i/>
          <w:color w:val="0000CC"/>
        </w:rPr>
        <w:t>imported from Banner</w:t>
      </w:r>
      <w:r w:rsidR="001A5063" w:rsidRPr="001A5063">
        <w:rPr>
          <w:i/>
          <w:color w:val="auto"/>
        </w:rPr>
        <w:tab/>
      </w:r>
    </w:p>
    <w:p w14:paraId="325F9789" w14:textId="2EE0A4F1" w:rsidR="007F5168" w:rsidRPr="007F5168" w:rsidRDefault="007F5168" w:rsidP="007F5168">
      <w:pPr>
        <w:rPr>
          <w:b/>
          <w:color w:val="auto"/>
        </w:rPr>
      </w:pPr>
      <w:r w:rsidRPr="007F5168">
        <w:rPr>
          <w:b/>
          <w:color w:val="auto"/>
        </w:rPr>
        <w:t>Department:</w:t>
      </w:r>
      <w:r w:rsidRPr="007F5168">
        <w:rPr>
          <w:b/>
          <w:color w:val="auto"/>
        </w:rPr>
        <w:tab/>
      </w:r>
      <w:r w:rsidR="001A5063" w:rsidRPr="004D0C6B">
        <w:rPr>
          <w:i/>
          <w:color w:val="0000CC"/>
        </w:rPr>
        <w:t>imported from Banner</w:t>
      </w:r>
      <w:r w:rsidR="001A5063" w:rsidRPr="001A5063">
        <w:rPr>
          <w:i/>
          <w:color w:val="auto"/>
        </w:rPr>
        <w:tab/>
      </w:r>
      <w:r w:rsidRPr="007F5168">
        <w:rPr>
          <w:b/>
          <w:color w:val="auto"/>
        </w:rPr>
        <w:tab/>
      </w:r>
      <w:r w:rsidRPr="007F5168">
        <w:rPr>
          <w:b/>
          <w:color w:val="auto"/>
        </w:rPr>
        <w:tab/>
        <w:t>Hire date:</w:t>
      </w:r>
      <w:r w:rsidR="001A5063">
        <w:rPr>
          <w:b/>
          <w:color w:val="auto"/>
        </w:rPr>
        <w:t xml:space="preserve"> </w:t>
      </w:r>
      <w:r w:rsidR="001A5063" w:rsidRPr="004D0C6B">
        <w:rPr>
          <w:i/>
          <w:color w:val="0000CC"/>
        </w:rPr>
        <w:t>imported from Banner</w:t>
      </w:r>
      <w:r w:rsidR="001A5063" w:rsidRPr="001A5063">
        <w:rPr>
          <w:i/>
          <w:color w:val="auto"/>
        </w:rPr>
        <w:tab/>
      </w:r>
    </w:p>
    <w:p w14:paraId="4ADFC663" w14:textId="769C5D48" w:rsidR="00870158" w:rsidRDefault="00C651F3">
      <w:pPr>
        <w:rPr>
          <w:b/>
        </w:rPr>
      </w:pPr>
      <w:r>
        <w:rPr>
          <w:b/>
        </w:rPr>
        <w:t xml:space="preserve">Publications </w:t>
      </w:r>
      <w:r w:rsidR="00E973E6">
        <w:rPr>
          <w:b/>
        </w:rPr>
        <w:t>(</w:t>
      </w:r>
      <w:r>
        <w:rPr>
          <w:b/>
        </w:rPr>
        <w:t>last five years</w:t>
      </w:r>
      <w:r w:rsidR="00E973E6">
        <w:rPr>
          <w:b/>
        </w:rPr>
        <w:t>)</w:t>
      </w:r>
    </w:p>
    <w:p w14:paraId="5F40526D" w14:textId="77777777" w:rsidR="00B256D0" w:rsidRPr="00B256D0" w:rsidRDefault="00B256D0" w:rsidP="00B256D0">
      <w:pPr>
        <w:rPr>
          <w:color w:val="1F497D"/>
        </w:rPr>
      </w:pPr>
      <w:r w:rsidRPr="00B256D0">
        <w:rPr>
          <w:color w:val="0000CC"/>
        </w:rPr>
        <w:t>Be sure to add all appropriate labels to your publications:</w:t>
      </w:r>
    </w:p>
    <w:p w14:paraId="7BAB7702" w14:textId="79298F63" w:rsidR="00B256D0" w:rsidRPr="00B256D0" w:rsidRDefault="00B256D0" w:rsidP="00B256D0">
      <w:pPr>
        <w:pStyle w:val="ListParagraph"/>
        <w:numPr>
          <w:ilvl w:val="0"/>
          <w:numId w:val="3"/>
        </w:numPr>
        <w:rPr>
          <w:color w:val="0000CC"/>
        </w:rPr>
      </w:pPr>
      <w:r w:rsidRPr="00B256D0">
        <w:rPr>
          <w:color w:val="0000CC"/>
        </w:rPr>
        <w:t>All refereed publications fit in only one of the Elite, SA or (not elite or SA; other) category. Some refereed publications are Elite, all Elite Publications are also SA, some refereed publications are neither elite or SA.</w:t>
      </w:r>
      <w:r w:rsidRPr="00B256D0">
        <w:rPr>
          <w:color w:val="0000CC"/>
        </w:rPr>
        <w:t xml:space="preserve"> Use the labels “Pub Elite” or “Pub SA”.</w:t>
      </w:r>
    </w:p>
    <w:p w14:paraId="7C017831" w14:textId="67046363" w:rsidR="00B256D0" w:rsidRPr="00B256D0" w:rsidRDefault="00B256D0" w:rsidP="00B256D0">
      <w:pPr>
        <w:pStyle w:val="ListParagraph"/>
        <w:numPr>
          <w:ilvl w:val="0"/>
          <w:numId w:val="3"/>
        </w:numPr>
        <w:rPr>
          <w:color w:val="0000CC"/>
        </w:rPr>
      </w:pPr>
      <w:r w:rsidRPr="00B256D0">
        <w:rPr>
          <w:color w:val="0000CC"/>
        </w:rPr>
        <w:t>All publications fit into one and only one of the categories “Basic or Discovery”, “Integration/Application”</w:t>
      </w:r>
      <w:r w:rsidRPr="00B256D0">
        <w:rPr>
          <w:color w:val="0000CC"/>
        </w:rPr>
        <w:t>,</w:t>
      </w:r>
      <w:r w:rsidRPr="00B256D0">
        <w:rPr>
          <w:color w:val="0000CC"/>
        </w:rPr>
        <w:t xml:space="preserve"> or Teaching Learning”</w:t>
      </w:r>
      <w:r w:rsidRPr="00B256D0">
        <w:rPr>
          <w:color w:val="0000CC"/>
        </w:rPr>
        <w:t>. Use the labels “Pub Basic or Discover”, “Pub Integration Application”, or “Pub Teaching Learning”.</w:t>
      </w:r>
    </w:p>
    <w:p w14:paraId="5F6CE25D" w14:textId="2E65CA9F" w:rsidR="00B256D0" w:rsidRPr="00B256D0" w:rsidRDefault="00B256D0" w:rsidP="00B256D0">
      <w:pPr>
        <w:pStyle w:val="ListParagraph"/>
        <w:numPr>
          <w:ilvl w:val="0"/>
          <w:numId w:val="3"/>
        </w:numPr>
        <w:rPr>
          <w:color w:val="0000CC"/>
        </w:rPr>
      </w:pPr>
      <w:r w:rsidRPr="00B256D0">
        <w:rPr>
          <w:color w:val="0000CC"/>
        </w:rPr>
        <w:t>Some publications may fall in one or more pillar categories. Faculty shoul</w:t>
      </w:r>
      <w:r w:rsidRPr="00B256D0">
        <w:rPr>
          <w:color w:val="0000CC"/>
        </w:rPr>
        <w:t>d add labels for all that apply, using the labels “Pillar Analytics”, “Pillar Entrepreneurship”, and “Pillar Sustainable Global Prosperity”.</w:t>
      </w:r>
    </w:p>
    <w:p w14:paraId="121B00B1" w14:textId="578878E4" w:rsidR="00B256D0" w:rsidRPr="00B256D0" w:rsidRDefault="00B256D0" w:rsidP="00B256D0">
      <w:pPr>
        <w:pStyle w:val="ListParagraph"/>
        <w:numPr>
          <w:ilvl w:val="0"/>
          <w:numId w:val="3"/>
        </w:numPr>
        <w:rPr>
          <w:color w:val="0000CC"/>
        </w:rPr>
      </w:pPr>
      <w:r w:rsidRPr="00B256D0">
        <w:rPr>
          <w:color w:val="0000CC"/>
        </w:rPr>
        <w:t xml:space="preserve">Publications </w:t>
      </w:r>
      <w:proofErr w:type="gramStart"/>
      <w:r w:rsidRPr="00B256D0">
        <w:rPr>
          <w:color w:val="0000CC"/>
        </w:rPr>
        <w:t>should also be identified</w:t>
      </w:r>
      <w:proofErr w:type="gramEnd"/>
      <w:r w:rsidRPr="00B256D0">
        <w:rPr>
          <w:color w:val="0000CC"/>
        </w:rPr>
        <w:t xml:space="preserve"> as AACSB Table 1 Scholarly Contribution, AACSB Table 2 Business Practice, or AACSB Table 3 Intellectual Contribution.</w:t>
      </w:r>
    </w:p>
    <w:p w14:paraId="362F454A" w14:textId="21DA26F6" w:rsidR="00B256D0" w:rsidRPr="00B256D0" w:rsidRDefault="00B256D0">
      <w:pPr>
        <w:rPr>
          <w:color w:val="0000CC"/>
        </w:rPr>
      </w:pPr>
    </w:p>
    <w:p w14:paraId="47544DAF" w14:textId="70208BD8" w:rsidR="00870158" w:rsidRDefault="00C651F3" w:rsidP="00C25BE7">
      <w:pPr>
        <w:numPr>
          <w:ilvl w:val="0"/>
          <w:numId w:val="1"/>
        </w:numPr>
        <w:spacing w:after="0"/>
        <w:contextualSpacing/>
      </w:pPr>
      <w:r>
        <w:t xml:space="preserve">Elite journal publications </w:t>
      </w:r>
    </w:p>
    <w:p w14:paraId="083502AD" w14:textId="35403AF3" w:rsidR="00870158" w:rsidRDefault="00EE3D6B">
      <w:pPr>
        <w:numPr>
          <w:ilvl w:val="1"/>
          <w:numId w:val="1"/>
        </w:numPr>
        <w:spacing w:after="0"/>
        <w:contextualSpacing/>
        <w:rPr>
          <w:i/>
          <w:color w:val="0000FF"/>
        </w:rPr>
      </w:pPr>
      <w:r>
        <w:rPr>
          <w:i/>
          <w:color w:val="0000FF"/>
        </w:rPr>
        <w:t xml:space="preserve">Enter under </w:t>
      </w:r>
      <w:r w:rsidR="00C651F3">
        <w:rPr>
          <w:i/>
          <w:color w:val="0000FF"/>
        </w:rPr>
        <w:t>Publications</w:t>
      </w:r>
      <w:r w:rsidR="00AF4EE0">
        <w:rPr>
          <w:i/>
          <w:color w:val="0000FF"/>
        </w:rPr>
        <w:t xml:space="preserve"> </w:t>
      </w:r>
      <w:r w:rsidR="00C651F3">
        <w:rPr>
          <w:i/>
          <w:color w:val="0000FF"/>
        </w:rPr>
        <w:t>&gt;</w:t>
      </w:r>
      <w:r w:rsidR="00AF4EE0">
        <w:rPr>
          <w:i/>
          <w:color w:val="0000FF"/>
        </w:rPr>
        <w:t xml:space="preserve"> </w:t>
      </w:r>
      <w:r>
        <w:rPr>
          <w:i/>
          <w:color w:val="0000FF"/>
        </w:rPr>
        <w:t>R</w:t>
      </w:r>
      <w:r w:rsidR="00C651F3">
        <w:rPr>
          <w:i/>
          <w:color w:val="0000FF"/>
        </w:rPr>
        <w:t>efereed</w:t>
      </w:r>
      <w:r>
        <w:rPr>
          <w:i/>
          <w:color w:val="0000FF"/>
        </w:rPr>
        <w:t xml:space="preserve"> J</w:t>
      </w:r>
      <w:r w:rsidR="00C651F3">
        <w:rPr>
          <w:i/>
          <w:color w:val="0000FF"/>
        </w:rPr>
        <w:t>ournal</w:t>
      </w:r>
      <w:r>
        <w:rPr>
          <w:i/>
          <w:color w:val="0000FF"/>
        </w:rPr>
        <w:t xml:space="preserve"> A</w:t>
      </w:r>
      <w:r w:rsidR="00C651F3">
        <w:rPr>
          <w:i/>
          <w:color w:val="0000FF"/>
        </w:rPr>
        <w:t>rticle</w:t>
      </w:r>
      <w:r>
        <w:rPr>
          <w:i/>
          <w:color w:val="0000FF"/>
        </w:rPr>
        <w:t>,</w:t>
      </w:r>
      <w:r w:rsidR="00AF4EE0">
        <w:rPr>
          <w:i/>
          <w:color w:val="0000FF"/>
        </w:rPr>
        <w:t xml:space="preserve"> </w:t>
      </w:r>
      <w:r>
        <w:rPr>
          <w:i/>
          <w:color w:val="0000FF"/>
        </w:rPr>
        <w:t>select</w:t>
      </w:r>
      <w:r w:rsidR="00AF4EE0">
        <w:rPr>
          <w:i/>
          <w:color w:val="0000FF"/>
        </w:rPr>
        <w:t xml:space="preserve"> </w:t>
      </w:r>
      <w:r>
        <w:rPr>
          <w:i/>
          <w:color w:val="0000FF"/>
        </w:rPr>
        <w:t>Sub</w:t>
      </w:r>
      <w:r w:rsidR="00C651F3">
        <w:rPr>
          <w:i/>
          <w:color w:val="0000FF"/>
        </w:rPr>
        <w:t>types=article</w:t>
      </w:r>
      <w:r>
        <w:rPr>
          <w:i/>
          <w:color w:val="0000FF"/>
        </w:rPr>
        <w:t>,</w:t>
      </w:r>
      <w:r w:rsidR="00AF4EE0">
        <w:rPr>
          <w:i/>
          <w:color w:val="0000FF"/>
        </w:rPr>
        <w:t xml:space="preserve"> </w:t>
      </w:r>
      <w:r>
        <w:rPr>
          <w:i/>
          <w:color w:val="0000FF"/>
        </w:rPr>
        <w:t>select</w:t>
      </w:r>
      <w:r w:rsidR="00AF4EE0">
        <w:rPr>
          <w:i/>
          <w:color w:val="0000FF"/>
        </w:rPr>
        <w:t xml:space="preserve"> </w:t>
      </w:r>
      <w:r>
        <w:rPr>
          <w:i/>
          <w:color w:val="0000FF"/>
        </w:rPr>
        <w:t>S</w:t>
      </w:r>
      <w:r w:rsidR="00C651F3">
        <w:rPr>
          <w:i/>
          <w:color w:val="0000FF"/>
        </w:rPr>
        <w:t>tatus=accepted</w:t>
      </w:r>
      <w:r>
        <w:rPr>
          <w:i/>
          <w:color w:val="0000FF"/>
        </w:rPr>
        <w:t xml:space="preserve">, enter Date accepted, complete all fields indicated by *, save, select View your publication details, select Labels, click + by </w:t>
      </w:r>
      <w:proofErr w:type="spellStart"/>
      <w:r>
        <w:rPr>
          <w:i/>
          <w:color w:val="0000FF"/>
        </w:rPr>
        <w:t>Pamplin</w:t>
      </w:r>
      <w:proofErr w:type="spellEnd"/>
      <w:r>
        <w:rPr>
          <w:i/>
          <w:color w:val="0000FF"/>
        </w:rPr>
        <w:t xml:space="preserve"> College of Business, enter Pub, select Pub</w:t>
      </w:r>
      <w:r w:rsidR="00C651F3">
        <w:rPr>
          <w:i/>
          <w:color w:val="0000FF"/>
        </w:rPr>
        <w:t xml:space="preserve"> elite</w:t>
      </w:r>
      <w:r>
        <w:rPr>
          <w:i/>
          <w:color w:val="0000FF"/>
        </w:rPr>
        <w:t>, click + to add label</w:t>
      </w:r>
      <w:r w:rsidR="00C651F3">
        <w:rPr>
          <w:i/>
          <w:color w:val="0000FF"/>
        </w:rPr>
        <w:t xml:space="preserve"> </w:t>
      </w:r>
    </w:p>
    <w:p w14:paraId="46F9C850" w14:textId="0A0A9B64" w:rsidR="00870158" w:rsidRDefault="00C651F3" w:rsidP="00AB282F">
      <w:pPr>
        <w:numPr>
          <w:ilvl w:val="0"/>
          <w:numId w:val="1"/>
        </w:numPr>
        <w:spacing w:after="0"/>
        <w:contextualSpacing/>
      </w:pPr>
      <w:r>
        <w:t>Scholarly Academic (SA) publications</w:t>
      </w:r>
      <w:r w:rsidR="00AB282F">
        <w:t xml:space="preserve"> </w:t>
      </w:r>
    </w:p>
    <w:p w14:paraId="77868F62" w14:textId="2D4766B2" w:rsidR="00870158" w:rsidRDefault="00EE3D6B">
      <w:pPr>
        <w:numPr>
          <w:ilvl w:val="1"/>
          <w:numId w:val="1"/>
        </w:numPr>
        <w:spacing w:after="0"/>
        <w:contextualSpacing/>
        <w:rPr>
          <w:i/>
          <w:color w:val="0000FF"/>
        </w:rPr>
      </w:pPr>
      <w:r>
        <w:rPr>
          <w:i/>
          <w:color w:val="0000FF"/>
        </w:rPr>
        <w:t xml:space="preserve">Enter under Publications &gt; Refereed Journal Article, select Subtypes=article, select Status=accepted, enter Date accepted, complete all fields indicated by *, save, select View your publication details, select Labels, click + by </w:t>
      </w:r>
      <w:proofErr w:type="spellStart"/>
      <w:r>
        <w:rPr>
          <w:i/>
          <w:color w:val="0000FF"/>
        </w:rPr>
        <w:t>Pamplin</w:t>
      </w:r>
      <w:proofErr w:type="spellEnd"/>
      <w:r>
        <w:rPr>
          <w:i/>
          <w:color w:val="0000FF"/>
        </w:rPr>
        <w:t xml:space="preserve"> College of Business, enter Pub, select Pub SA, click + to add label </w:t>
      </w:r>
    </w:p>
    <w:p w14:paraId="6FFABB57" w14:textId="33E248DB" w:rsidR="00870158" w:rsidRDefault="00C651F3" w:rsidP="00AF4EE0">
      <w:pPr>
        <w:numPr>
          <w:ilvl w:val="0"/>
          <w:numId w:val="1"/>
        </w:numPr>
        <w:spacing w:after="0"/>
        <w:contextualSpacing/>
      </w:pPr>
      <w:r>
        <w:t>Other Refereed Journal publications</w:t>
      </w:r>
    </w:p>
    <w:p w14:paraId="00F1DA78" w14:textId="5F8362CF" w:rsidR="00870158" w:rsidRDefault="00EE3D6B" w:rsidP="00EE3D6B">
      <w:pPr>
        <w:numPr>
          <w:ilvl w:val="1"/>
          <w:numId w:val="1"/>
        </w:numPr>
        <w:spacing w:after="0"/>
        <w:contextualSpacing/>
        <w:rPr>
          <w:color w:val="0000FF"/>
        </w:rPr>
      </w:pPr>
      <w:r>
        <w:rPr>
          <w:i/>
          <w:color w:val="0000FF"/>
        </w:rPr>
        <w:t>Enter under Publications &gt; Refereed Journal Article, select Subtypes=article, select Status=accepted, enter Date accepted, complete all fields indicated by *, save</w:t>
      </w:r>
    </w:p>
    <w:p w14:paraId="5956D1A2" w14:textId="77777777" w:rsidR="00870158" w:rsidRDefault="00C651F3">
      <w:pPr>
        <w:numPr>
          <w:ilvl w:val="0"/>
          <w:numId w:val="1"/>
        </w:numPr>
        <w:spacing w:after="0"/>
        <w:contextualSpacing/>
      </w:pPr>
      <w:r>
        <w:t>Books</w:t>
      </w:r>
    </w:p>
    <w:p w14:paraId="72B51BDA" w14:textId="460A07DE" w:rsidR="00870158" w:rsidRDefault="00EE3D6B">
      <w:pPr>
        <w:numPr>
          <w:ilvl w:val="1"/>
          <w:numId w:val="1"/>
        </w:numPr>
        <w:spacing w:after="0"/>
        <w:contextualSpacing/>
        <w:rPr>
          <w:i/>
          <w:color w:val="0000FF"/>
        </w:rPr>
      </w:pPr>
      <w:r>
        <w:rPr>
          <w:i/>
          <w:color w:val="0000FF"/>
        </w:rPr>
        <w:t xml:space="preserve">Enter under </w:t>
      </w:r>
      <w:r w:rsidR="00C651F3">
        <w:rPr>
          <w:i/>
          <w:color w:val="0000FF"/>
        </w:rPr>
        <w:t>Publications</w:t>
      </w:r>
      <w:r w:rsidR="00AF4EE0">
        <w:rPr>
          <w:i/>
          <w:color w:val="0000FF"/>
        </w:rPr>
        <w:t xml:space="preserve"> </w:t>
      </w:r>
      <w:r w:rsidR="00C651F3">
        <w:rPr>
          <w:i/>
          <w:color w:val="0000FF"/>
        </w:rPr>
        <w:t>&gt;</w:t>
      </w:r>
      <w:r w:rsidR="00AF4EE0">
        <w:rPr>
          <w:i/>
          <w:color w:val="0000FF"/>
        </w:rPr>
        <w:t xml:space="preserve"> </w:t>
      </w:r>
      <w:r>
        <w:rPr>
          <w:i/>
          <w:color w:val="0000FF"/>
        </w:rPr>
        <w:t>B</w:t>
      </w:r>
      <w:r w:rsidR="00C651F3">
        <w:rPr>
          <w:i/>
          <w:color w:val="0000FF"/>
        </w:rPr>
        <w:t>ook</w:t>
      </w:r>
      <w:r>
        <w:rPr>
          <w:i/>
          <w:color w:val="0000FF"/>
        </w:rPr>
        <w:t>, indicate S</w:t>
      </w:r>
      <w:r w:rsidR="00C651F3">
        <w:rPr>
          <w:i/>
          <w:color w:val="0000FF"/>
        </w:rPr>
        <w:t xml:space="preserve">tatus= </w:t>
      </w:r>
      <w:r w:rsidR="007F5168" w:rsidRPr="00EE3D6B">
        <w:rPr>
          <w:i/>
          <w:color w:val="0000FF"/>
        </w:rPr>
        <w:t>accepted</w:t>
      </w:r>
      <w:r w:rsidRPr="00EE3D6B">
        <w:rPr>
          <w:i/>
          <w:color w:val="0000FF"/>
        </w:rPr>
        <w:t>, enter acceptance date</w:t>
      </w:r>
    </w:p>
    <w:p w14:paraId="28FA63FF" w14:textId="77777777" w:rsidR="00870158" w:rsidRDefault="00C651F3">
      <w:pPr>
        <w:numPr>
          <w:ilvl w:val="0"/>
          <w:numId w:val="1"/>
        </w:numPr>
        <w:spacing w:after="0"/>
        <w:contextualSpacing/>
      </w:pPr>
      <w:r>
        <w:t>Book chapters</w:t>
      </w:r>
    </w:p>
    <w:p w14:paraId="28DAF366" w14:textId="2BA53FC4" w:rsidR="00870158" w:rsidRDefault="007F3AF0">
      <w:pPr>
        <w:numPr>
          <w:ilvl w:val="1"/>
          <w:numId w:val="1"/>
        </w:numPr>
        <w:spacing w:after="0"/>
        <w:contextualSpacing/>
        <w:rPr>
          <w:i/>
        </w:rPr>
      </w:pPr>
      <w:r>
        <w:rPr>
          <w:i/>
          <w:color w:val="0000FF"/>
        </w:rPr>
        <w:t xml:space="preserve">Enter under </w:t>
      </w:r>
      <w:r w:rsidR="00C651F3">
        <w:rPr>
          <w:i/>
          <w:color w:val="0000FF"/>
        </w:rPr>
        <w:t>Publications</w:t>
      </w:r>
      <w:r w:rsidR="00AF4EE0">
        <w:rPr>
          <w:i/>
          <w:color w:val="0000FF"/>
        </w:rPr>
        <w:t xml:space="preserve"> </w:t>
      </w:r>
      <w:r w:rsidR="00C651F3">
        <w:rPr>
          <w:i/>
          <w:color w:val="0000FF"/>
        </w:rPr>
        <w:t>&gt;</w:t>
      </w:r>
      <w:r w:rsidR="00AF4EE0">
        <w:rPr>
          <w:i/>
          <w:color w:val="0000FF"/>
        </w:rPr>
        <w:t xml:space="preserve"> </w:t>
      </w:r>
      <w:r>
        <w:rPr>
          <w:i/>
          <w:color w:val="0000FF"/>
        </w:rPr>
        <w:t xml:space="preserve">Book </w:t>
      </w:r>
      <w:r w:rsidR="00C651F3">
        <w:rPr>
          <w:i/>
          <w:color w:val="0000FF"/>
        </w:rPr>
        <w:t>chapter</w:t>
      </w:r>
      <w:r>
        <w:rPr>
          <w:i/>
          <w:color w:val="0000FF"/>
        </w:rPr>
        <w:t xml:space="preserve"> or section, indicate Sub</w:t>
      </w:r>
      <w:r w:rsidR="00C651F3">
        <w:rPr>
          <w:i/>
          <w:color w:val="0000FF"/>
        </w:rPr>
        <w:t>types=chapter</w:t>
      </w:r>
      <w:r>
        <w:rPr>
          <w:i/>
          <w:color w:val="0000FF"/>
        </w:rPr>
        <w:t>, indicate Status</w:t>
      </w:r>
      <w:r w:rsidR="00C651F3" w:rsidRPr="007F3AF0">
        <w:rPr>
          <w:i/>
          <w:color w:val="0000FF"/>
        </w:rPr>
        <w:t>=</w:t>
      </w:r>
      <w:r w:rsidR="00C651F3" w:rsidRPr="007F3AF0">
        <w:rPr>
          <w:i/>
        </w:rPr>
        <w:t xml:space="preserve"> </w:t>
      </w:r>
      <w:r w:rsidR="007F5168" w:rsidRPr="007F3AF0">
        <w:rPr>
          <w:i/>
          <w:color w:val="0000FF"/>
        </w:rPr>
        <w:t>accepted</w:t>
      </w:r>
      <w:r>
        <w:rPr>
          <w:i/>
          <w:color w:val="0000FF"/>
        </w:rPr>
        <w:t>, enter acceptance date</w:t>
      </w:r>
    </w:p>
    <w:p w14:paraId="72B847A6" w14:textId="77777777" w:rsidR="00870158" w:rsidRDefault="00C651F3">
      <w:pPr>
        <w:numPr>
          <w:ilvl w:val="0"/>
          <w:numId w:val="1"/>
        </w:numPr>
        <w:spacing w:after="0"/>
        <w:contextualSpacing/>
      </w:pPr>
      <w:r>
        <w:t>Other Scholarly Publications</w:t>
      </w:r>
    </w:p>
    <w:p w14:paraId="22A1A2F8" w14:textId="77777777" w:rsidR="00870158" w:rsidRDefault="00C651F3">
      <w:pPr>
        <w:numPr>
          <w:ilvl w:val="1"/>
          <w:numId w:val="1"/>
        </w:numPr>
        <w:spacing w:after="0"/>
        <w:contextualSpacing/>
      </w:pPr>
      <w:r>
        <w:t>Conference Proceedings</w:t>
      </w:r>
    </w:p>
    <w:p w14:paraId="2DF5BAB8" w14:textId="52C7BDB8" w:rsidR="00870158" w:rsidRDefault="007F3AF0">
      <w:pPr>
        <w:spacing w:after="0"/>
        <w:ind w:left="1440"/>
        <w:rPr>
          <w:i/>
          <w:color w:val="0000FF"/>
        </w:rPr>
      </w:pPr>
      <w:r>
        <w:rPr>
          <w:i/>
          <w:color w:val="0000FF"/>
        </w:rPr>
        <w:lastRenderedPageBreak/>
        <w:t xml:space="preserve">Ender under </w:t>
      </w:r>
      <w:r w:rsidR="00C651F3">
        <w:rPr>
          <w:i/>
          <w:color w:val="0000FF"/>
        </w:rPr>
        <w:t>Publications</w:t>
      </w:r>
      <w:r w:rsidR="00AF4EE0">
        <w:rPr>
          <w:i/>
          <w:color w:val="0000FF"/>
        </w:rPr>
        <w:t xml:space="preserve"> </w:t>
      </w:r>
      <w:r w:rsidR="00C651F3">
        <w:rPr>
          <w:i/>
          <w:color w:val="0000FF"/>
        </w:rPr>
        <w:t>&gt;</w:t>
      </w:r>
      <w:r w:rsidR="00AF4EE0">
        <w:rPr>
          <w:i/>
          <w:color w:val="0000FF"/>
        </w:rPr>
        <w:t xml:space="preserve"> </w:t>
      </w:r>
      <w:r>
        <w:rPr>
          <w:i/>
          <w:color w:val="0000FF"/>
        </w:rPr>
        <w:t>C</w:t>
      </w:r>
      <w:r w:rsidR="00C651F3">
        <w:rPr>
          <w:i/>
          <w:color w:val="0000FF"/>
        </w:rPr>
        <w:t>onference</w:t>
      </w:r>
      <w:r>
        <w:rPr>
          <w:i/>
          <w:color w:val="0000FF"/>
        </w:rPr>
        <w:t xml:space="preserve"> paper or presentation, indicate Type of presentation or publication=</w:t>
      </w:r>
      <w:r w:rsidR="00C651F3">
        <w:rPr>
          <w:i/>
          <w:color w:val="0000FF"/>
        </w:rPr>
        <w:t xml:space="preserve"> </w:t>
      </w:r>
      <w:proofErr w:type="spellStart"/>
      <w:r w:rsidR="00C651F3">
        <w:rPr>
          <w:i/>
          <w:color w:val="0000FF"/>
        </w:rPr>
        <w:t>Publication|Paper</w:t>
      </w:r>
      <w:proofErr w:type="spellEnd"/>
      <w:r>
        <w:rPr>
          <w:i/>
          <w:color w:val="0000FF"/>
        </w:rPr>
        <w:t>, indicate Status</w:t>
      </w:r>
      <w:r w:rsidR="00C651F3">
        <w:rPr>
          <w:i/>
          <w:color w:val="0000FF"/>
        </w:rPr>
        <w:t>= published</w:t>
      </w:r>
      <w:r>
        <w:rPr>
          <w:i/>
          <w:color w:val="0000FF"/>
        </w:rPr>
        <w:t>, enter publication or presentation date</w:t>
      </w:r>
    </w:p>
    <w:p w14:paraId="4708E847" w14:textId="77777777" w:rsidR="00870158" w:rsidRDefault="00C651F3">
      <w:pPr>
        <w:numPr>
          <w:ilvl w:val="1"/>
          <w:numId w:val="1"/>
        </w:numPr>
        <w:contextualSpacing/>
      </w:pPr>
      <w:r>
        <w:t>“others”</w:t>
      </w:r>
    </w:p>
    <w:p w14:paraId="3BC3D7EA" w14:textId="08E982DC" w:rsidR="00870158" w:rsidRPr="00FF2C04" w:rsidRDefault="007F3AF0">
      <w:pPr>
        <w:ind w:left="1440"/>
        <w:rPr>
          <w:i/>
          <w:color w:val="0000FF"/>
        </w:rPr>
      </w:pPr>
      <w:r>
        <w:rPr>
          <w:i/>
          <w:color w:val="0000FF"/>
        </w:rPr>
        <w:t xml:space="preserve">Enter under </w:t>
      </w:r>
      <w:r w:rsidR="00C651F3" w:rsidRPr="00FF2C04">
        <w:rPr>
          <w:i/>
          <w:color w:val="0000FF"/>
        </w:rPr>
        <w:t>Publications</w:t>
      </w:r>
      <w:r>
        <w:rPr>
          <w:i/>
          <w:color w:val="0000FF"/>
        </w:rPr>
        <w:t xml:space="preserve"> as a</w:t>
      </w:r>
      <w:r w:rsidR="00963937" w:rsidRPr="00FF2C04">
        <w:rPr>
          <w:i/>
          <w:color w:val="0000FF"/>
        </w:rPr>
        <w:t xml:space="preserve"> </w:t>
      </w:r>
      <w:r>
        <w:rPr>
          <w:i/>
          <w:color w:val="0000FF"/>
        </w:rPr>
        <w:t>J</w:t>
      </w:r>
      <w:r w:rsidR="00963937" w:rsidRPr="00FF2C04">
        <w:rPr>
          <w:i/>
          <w:color w:val="0000FF"/>
        </w:rPr>
        <w:t>ournal</w:t>
      </w:r>
      <w:r>
        <w:rPr>
          <w:i/>
          <w:color w:val="0000FF"/>
        </w:rPr>
        <w:t xml:space="preserve"> </w:t>
      </w:r>
      <w:r w:rsidR="00963937" w:rsidRPr="00FF2C04">
        <w:rPr>
          <w:i/>
          <w:color w:val="0000FF"/>
        </w:rPr>
        <w:t xml:space="preserve">article, </w:t>
      </w:r>
      <w:r>
        <w:rPr>
          <w:i/>
          <w:color w:val="0000FF"/>
        </w:rPr>
        <w:t>R</w:t>
      </w:r>
      <w:r w:rsidR="00963937" w:rsidRPr="00FF2C04">
        <w:rPr>
          <w:i/>
          <w:color w:val="0000FF"/>
        </w:rPr>
        <w:t>eport,</w:t>
      </w:r>
      <w:r>
        <w:rPr>
          <w:i/>
          <w:color w:val="0000FF"/>
        </w:rPr>
        <w:t xml:space="preserve"> or</w:t>
      </w:r>
      <w:r w:rsidR="00963937" w:rsidRPr="00FF2C04">
        <w:rPr>
          <w:i/>
          <w:color w:val="0000FF"/>
        </w:rPr>
        <w:t xml:space="preserve"> </w:t>
      </w:r>
      <w:r>
        <w:rPr>
          <w:i/>
          <w:color w:val="0000FF"/>
        </w:rPr>
        <w:t>O</w:t>
      </w:r>
      <w:r w:rsidR="00963937" w:rsidRPr="00FF2C04">
        <w:rPr>
          <w:i/>
          <w:color w:val="0000FF"/>
        </w:rPr>
        <w:t>ther</w:t>
      </w:r>
    </w:p>
    <w:p w14:paraId="633F09F7" w14:textId="77777777" w:rsidR="00870158" w:rsidRDefault="00C651F3">
      <w:pPr>
        <w:rPr>
          <w:b/>
        </w:rPr>
      </w:pPr>
      <w:r>
        <w:rPr>
          <w:b/>
        </w:rPr>
        <w:t>Research Citations</w:t>
      </w:r>
    </w:p>
    <w:p w14:paraId="14A9193E" w14:textId="7820EC01" w:rsidR="00870158" w:rsidRPr="002906E0" w:rsidRDefault="00C651F3" w:rsidP="00F8774C">
      <w:pPr>
        <w:numPr>
          <w:ilvl w:val="0"/>
          <w:numId w:val="1"/>
        </w:numPr>
        <w:spacing w:after="0"/>
        <w:contextualSpacing/>
        <w:rPr>
          <w:color w:val="0000CC"/>
        </w:rPr>
      </w:pPr>
      <w:r>
        <w:t>Total</w:t>
      </w:r>
      <w:r w:rsidR="00F8774C">
        <w:t xml:space="preserve"> citations from</w:t>
      </w:r>
      <w:r>
        <w:t xml:space="preserve"> Web of Science</w:t>
      </w:r>
      <w:r w:rsidR="00F8774C">
        <w:t xml:space="preserve"> Core Collection</w:t>
      </w:r>
      <w:r w:rsidR="006C2F06" w:rsidRPr="002906E0">
        <w:rPr>
          <w:color w:val="0000CC"/>
        </w:rPr>
        <w:t>:</w:t>
      </w:r>
      <w:r w:rsidR="007F3AF0" w:rsidRPr="002906E0">
        <w:rPr>
          <w:color w:val="0000CC"/>
        </w:rPr>
        <w:t xml:space="preserve"> this information is imported automatically from Web of Science</w:t>
      </w:r>
    </w:p>
    <w:p w14:paraId="07758F1C" w14:textId="77777777" w:rsidR="00F8774C" w:rsidRDefault="00F8774C">
      <w:pPr>
        <w:rPr>
          <w:b/>
        </w:rPr>
      </w:pPr>
    </w:p>
    <w:p w14:paraId="363A1BFE" w14:textId="70A0B263" w:rsidR="00870158" w:rsidRPr="00E973E6" w:rsidRDefault="00C651F3">
      <w:r>
        <w:rPr>
          <w:b/>
        </w:rPr>
        <w:t xml:space="preserve">Conference Participation </w:t>
      </w:r>
      <w:r w:rsidR="00E973E6">
        <w:rPr>
          <w:b/>
        </w:rPr>
        <w:t>(</w:t>
      </w:r>
      <w:r w:rsidR="007F3AF0">
        <w:rPr>
          <w:b/>
        </w:rPr>
        <w:t>Current y</w:t>
      </w:r>
      <w:r w:rsidR="00E973E6">
        <w:rPr>
          <w:b/>
        </w:rPr>
        <w:t xml:space="preserve">ear) </w:t>
      </w:r>
    </w:p>
    <w:p w14:paraId="27761AC1" w14:textId="51891E8E" w:rsidR="00870158" w:rsidRDefault="00C651F3" w:rsidP="000A2244">
      <w:pPr>
        <w:numPr>
          <w:ilvl w:val="0"/>
          <w:numId w:val="2"/>
        </w:numPr>
        <w:spacing w:after="0"/>
        <w:contextualSpacing/>
      </w:pPr>
      <w:r>
        <w:t>Academic Conference Presentations</w:t>
      </w:r>
    </w:p>
    <w:p w14:paraId="3F34E779" w14:textId="425D8FB1" w:rsidR="00E512C9" w:rsidRPr="00FF2C04" w:rsidRDefault="00B47FB7">
      <w:pPr>
        <w:numPr>
          <w:ilvl w:val="1"/>
          <w:numId w:val="2"/>
        </w:numPr>
        <w:spacing w:after="0"/>
        <w:contextualSpacing/>
        <w:rPr>
          <w:i/>
          <w:color w:val="0000FF"/>
        </w:rPr>
      </w:pPr>
      <w:r>
        <w:rPr>
          <w:i/>
          <w:color w:val="0000FF"/>
        </w:rPr>
        <w:t xml:space="preserve">Enter under </w:t>
      </w:r>
      <w:r w:rsidR="00C651F3" w:rsidRPr="00FF2C04">
        <w:rPr>
          <w:i/>
          <w:color w:val="0000FF"/>
        </w:rPr>
        <w:t>Publications</w:t>
      </w:r>
      <w:r w:rsidR="00AF4EE0" w:rsidRPr="00FF2C04">
        <w:rPr>
          <w:i/>
          <w:color w:val="0000FF"/>
        </w:rPr>
        <w:t xml:space="preserve"> </w:t>
      </w:r>
      <w:r w:rsidR="00C651F3" w:rsidRPr="00FF2C04">
        <w:rPr>
          <w:i/>
          <w:color w:val="0000FF"/>
        </w:rPr>
        <w:t>&gt;</w:t>
      </w:r>
      <w:r w:rsidR="00AF4EE0" w:rsidRPr="00FF2C04">
        <w:rPr>
          <w:i/>
          <w:color w:val="0000FF"/>
        </w:rPr>
        <w:t xml:space="preserve"> </w:t>
      </w:r>
      <w:r>
        <w:rPr>
          <w:i/>
          <w:color w:val="0000FF"/>
        </w:rPr>
        <w:t>C</w:t>
      </w:r>
      <w:r w:rsidR="00C651F3" w:rsidRPr="00FF2C04">
        <w:rPr>
          <w:i/>
          <w:color w:val="0000FF"/>
        </w:rPr>
        <w:t>onference</w:t>
      </w:r>
      <w:r>
        <w:rPr>
          <w:i/>
          <w:color w:val="0000FF"/>
        </w:rPr>
        <w:t xml:space="preserve"> paper or presentation, select Type of presentation or publication</w:t>
      </w:r>
      <w:r w:rsidR="00C651F3" w:rsidRPr="00FF2C04">
        <w:rPr>
          <w:i/>
          <w:color w:val="0000FF"/>
        </w:rPr>
        <w:t>=</w:t>
      </w:r>
      <w:proofErr w:type="spellStart"/>
      <w:r>
        <w:rPr>
          <w:i/>
          <w:color w:val="0000FF"/>
        </w:rPr>
        <w:t>P</w:t>
      </w:r>
      <w:r w:rsidR="00C651F3" w:rsidRPr="00FF2C04">
        <w:rPr>
          <w:i/>
          <w:color w:val="0000FF"/>
        </w:rPr>
        <w:t>ublication|abstract</w:t>
      </w:r>
      <w:proofErr w:type="spellEnd"/>
      <w:r w:rsidR="00C651F3" w:rsidRPr="00FF2C04">
        <w:rPr>
          <w:i/>
          <w:color w:val="0000FF"/>
        </w:rPr>
        <w:t>,</w:t>
      </w:r>
      <w:r>
        <w:rPr>
          <w:i/>
          <w:color w:val="0000FF"/>
        </w:rPr>
        <w:t xml:space="preserve"> or</w:t>
      </w:r>
      <w:r w:rsidR="00C651F3" w:rsidRPr="00FF2C04"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P</w:t>
      </w:r>
      <w:r w:rsidR="00C651F3" w:rsidRPr="00FF2C04">
        <w:rPr>
          <w:i/>
          <w:color w:val="0000FF"/>
        </w:rPr>
        <w:t>resentation|any</w:t>
      </w:r>
      <w:proofErr w:type="spellEnd"/>
      <w:r w:rsidR="00C651F3" w:rsidRPr="00FF2C04">
        <w:rPr>
          <w:i/>
          <w:color w:val="0000FF"/>
        </w:rPr>
        <w:t xml:space="preserve"> option</w:t>
      </w:r>
      <w:r>
        <w:rPr>
          <w:i/>
          <w:color w:val="0000FF"/>
        </w:rPr>
        <w:t xml:space="preserve"> as appropriate, enter publication or presentation date</w:t>
      </w:r>
      <w:r w:rsidR="00C651F3" w:rsidRPr="00FF2C04">
        <w:rPr>
          <w:i/>
          <w:color w:val="0000FF"/>
        </w:rPr>
        <w:t xml:space="preserve"> </w:t>
      </w:r>
    </w:p>
    <w:p w14:paraId="78ED3301" w14:textId="3D538AFD" w:rsidR="00870158" w:rsidRPr="00FF2C04" w:rsidRDefault="00B47FB7">
      <w:pPr>
        <w:numPr>
          <w:ilvl w:val="1"/>
          <w:numId w:val="2"/>
        </w:numPr>
        <w:spacing w:after="0"/>
        <w:contextualSpacing/>
        <w:rPr>
          <w:i/>
          <w:color w:val="0000FF"/>
        </w:rPr>
      </w:pPr>
      <w:r>
        <w:rPr>
          <w:i/>
          <w:color w:val="0000FF"/>
        </w:rPr>
        <w:t xml:space="preserve">Or enter under </w:t>
      </w:r>
      <w:r w:rsidR="00C651F3" w:rsidRPr="00FF2C04">
        <w:rPr>
          <w:i/>
          <w:color w:val="0000FF"/>
        </w:rPr>
        <w:t>Publications&gt;</w:t>
      </w:r>
      <w:r>
        <w:rPr>
          <w:i/>
          <w:color w:val="0000FF"/>
        </w:rPr>
        <w:t>P</w:t>
      </w:r>
      <w:r w:rsidR="00C651F3" w:rsidRPr="00FF2C04">
        <w:rPr>
          <w:i/>
          <w:color w:val="0000FF"/>
        </w:rPr>
        <w:t>oster</w:t>
      </w:r>
      <w:r>
        <w:rPr>
          <w:i/>
          <w:color w:val="0000FF"/>
        </w:rPr>
        <w:t xml:space="preserve"> as appropriate</w:t>
      </w:r>
    </w:p>
    <w:p w14:paraId="7F4952AA" w14:textId="4907E4A0" w:rsidR="00870158" w:rsidRDefault="00C651F3" w:rsidP="00E512C9">
      <w:pPr>
        <w:numPr>
          <w:ilvl w:val="0"/>
          <w:numId w:val="2"/>
        </w:numPr>
        <w:spacing w:after="0"/>
        <w:contextualSpacing/>
      </w:pPr>
      <w:r>
        <w:t>Conference Program Appearance</w:t>
      </w:r>
      <w:r w:rsidR="00E512C9">
        <w:t xml:space="preserve"> </w:t>
      </w:r>
    </w:p>
    <w:p w14:paraId="11A3C736" w14:textId="240FD871" w:rsidR="00E512C9" w:rsidRPr="00151600" w:rsidRDefault="00B47FB7">
      <w:pPr>
        <w:numPr>
          <w:ilvl w:val="1"/>
          <w:numId w:val="2"/>
        </w:numPr>
        <w:contextualSpacing/>
        <w:rPr>
          <w:i/>
          <w:color w:val="0000CC"/>
        </w:rPr>
      </w:pPr>
      <w:r w:rsidRPr="00151600">
        <w:rPr>
          <w:i/>
          <w:color w:val="0000CC"/>
        </w:rPr>
        <w:t xml:space="preserve">Enter under </w:t>
      </w:r>
      <w:r w:rsidR="00C651F3" w:rsidRPr="00151600">
        <w:rPr>
          <w:i/>
          <w:color w:val="0000CC"/>
        </w:rPr>
        <w:t>Publications&gt;</w:t>
      </w:r>
      <w:r w:rsidRPr="00151600">
        <w:rPr>
          <w:i/>
          <w:color w:val="0000CC"/>
        </w:rPr>
        <w:t>C</w:t>
      </w:r>
      <w:r w:rsidR="00C651F3" w:rsidRPr="00151600">
        <w:rPr>
          <w:i/>
          <w:color w:val="0000CC"/>
        </w:rPr>
        <w:t>onference</w:t>
      </w:r>
      <w:r w:rsidRPr="00151600">
        <w:rPr>
          <w:i/>
          <w:color w:val="0000CC"/>
        </w:rPr>
        <w:t xml:space="preserve"> paper or presentation, select Type of presentation=</w:t>
      </w:r>
      <w:proofErr w:type="spellStart"/>
      <w:r w:rsidR="00C651F3" w:rsidRPr="00151600">
        <w:rPr>
          <w:i/>
          <w:color w:val="0000CC"/>
        </w:rPr>
        <w:t>other|discussant</w:t>
      </w:r>
      <w:proofErr w:type="spellEnd"/>
      <w:r w:rsidR="00C651F3" w:rsidRPr="00151600">
        <w:rPr>
          <w:i/>
          <w:color w:val="0000CC"/>
        </w:rPr>
        <w:t>,</w:t>
      </w:r>
      <w:r w:rsidRPr="00151600">
        <w:rPr>
          <w:i/>
          <w:color w:val="0000CC"/>
        </w:rPr>
        <w:t xml:space="preserve"> or</w:t>
      </w:r>
      <w:r w:rsidR="00C651F3" w:rsidRPr="00151600">
        <w:rPr>
          <w:i/>
          <w:color w:val="0000CC"/>
        </w:rPr>
        <w:t xml:space="preserve"> </w:t>
      </w:r>
      <w:proofErr w:type="spellStart"/>
      <w:r w:rsidR="00C651F3" w:rsidRPr="00151600">
        <w:rPr>
          <w:i/>
          <w:color w:val="0000CC"/>
        </w:rPr>
        <w:t>other|session</w:t>
      </w:r>
      <w:proofErr w:type="spellEnd"/>
      <w:r w:rsidR="00C651F3" w:rsidRPr="00151600">
        <w:rPr>
          <w:i/>
          <w:color w:val="0000CC"/>
        </w:rPr>
        <w:t xml:space="preserve"> chair/organizer </w:t>
      </w:r>
    </w:p>
    <w:p w14:paraId="3AF545FC" w14:textId="54222C8A" w:rsidR="00870158" w:rsidRDefault="00151600">
      <w:pPr>
        <w:numPr>
          <w:ilvl w:val="1"/>
          <w:numId w:val="2"/>
        </w:numPr>
        <w:contextualSpacing/>
        <w:rPr>
          <w:i/>
        </w:rPr>
      </w:pPr>
      <w:r>
        <w:rPr>
          <w:i/>
          <w:color w:val="0000FF"/>
        </w:rPr>
        <w:t xml:space="preserve">Or enter under </w:t>
      </w:r>
      <w:r w:rsidR="00C651F3">
        <w:rPr>
          <w:i/>
          <w:color w:val="0000FF"/>
        </w:rPr>
        <w:t>Professional activities&gt;Event administration</w:t>
      </w:r>
      <w:r w:rsidR="000927DC">
        <w:rPr>
          <w:i/>
          <w:color w:val="0000FF"/>
        </w:rPr>
        <w:t>, be sure to enter a date</w:t>
      </w:r>
    </w:p>
    <w:p w14:paraId="4027C38F" w14:textId="77777777" w:rsidR="00AD7860" w:rsidRDefault="00AD7860">
      <w:pPr>
        <w:rPr>
          <w:b/>
        </w:rPr>
      </w:pPr>
    </w:p>
    <w:p w14:paraId="7C9FB03B" w14:textId="109A9806" w:rsidR="00870158" w:rsidRPr="00AD7860" w:rsidRDefault="00C651F3">
      <w:r>
        <w:rPr>
          <w:b/>
        </w:rPr>
        <w:t>AACSB Status Determination</w:t>
      </w:r>
    </w:p>
    <w:p w14:paraId="3D6F540D" w14:textId="55248823" w:rsidR="00870158" w:rsidRDefault="00C651F3" w:rsidP="00AC7AF4">
      <w:pPr>
        <w:numPr>
          <w:ilvl w:val="0"/>
          <w:numId w:val="2"/>
        </w:numPr>
        <w:spacing w:after="0"/>
        <w:contextualSpacing/>
      </w:pPr>
      <w:r>
        <w:t>List of activities from AACSB Table 1</w:t>
      </w:r>
    </w:p>
    <w:p w14:paraId="72F83F40" w14:textId="622E0D8E" w:rsidR="00870158" w:rsidRDefault="00D37CD7">
      <w:pPr>
        <w:numPr>
          <w:ilvl w:val="1"/>
          <w:numId w:val="2"/>
        </w:numPr>
        <w:spacing w:after="0"/>
        <w:contextualSpacing/>
        <w:rPr>
          <w:i/>
          <w:color w:val="0000FF"/>
        </w:rPr>
      </w:pPr>
      <w:r>
        <w:rPr>
          <w:i/>
          <w:color w:val="0000FF"/>
        </w:rPr>
        <w:t xml:space="preserve">You must add one of the </w:t>
      </w:r>
      <w:r w:rsidRPr="00D37CD7">
        <w:rPr>
          <w:b/>
          <w:i/>
          <w:color w:val="0000FF"/>
        </w:rPr>
        <w:t>AACSB labels</w:t>
      </w:r>
      <w:r>
        <w:rPr>
          <w:i/>
          <w:color w:val="0000FF"/>
        </w:rPr>
        <w:t xml:space="preserve"> to each of your activities as appropriate so that this section </w:t>
      </w:r>
      <w:proofErr w:type="gramStart"/>
      <w:r>
        <w:rPr>
          <w:i/>
          <w:color w:val="0000FF"/>
        </w:rPr>
        <w:t>can be generated</w:t>
      </w:r>
      <w:proofErr w:type="gramEnd"/>
      <w:r>
        <w:rPr>
          <w:i/>
          <w:color w:val="0000FF"/>
        </w:rPr>
        <w:t xml:space="preserve"> automatically based on the </w:t>
      </w:r>
      <w:r w:rsidR="00C651F3">
        <w:rPr>
          <w:i/>
          <w:color w:val="0000FF"/>
        </w:rPr>
        <w:t xml:space="preserve">label </w:t>
      </w:r>
      <w:r w:rsidR="00C651F3" w:rsidRPr="007E52C4">
        <w:rPr>
          <w:b/>
          <w:i/>
          <w:color w:val="0000FF"/>
        </w:rPr>
        <w:t>AACSB Table 1 Scholar contribution</w:t>
      </w:r>
      <w:r>
        <w:rPr>
          <w:b/>
          <w:i/>
          <w:color w:val="0000FF"/>
        </w:rPr>
        <w:t>.</w:t>
      </w:r>
    </w:p>
    <w:p w14:paraId="582C9144" w14:textId="5ABF77A0" w:rsidR="00870158" w:rsidRDefault="00C651F3" w:rsidP="00AC7AF4">
      <w:pPr>
        <w:numPr>
          <w:ilvl w:val="0"/>
          <w:numId w:val="2"/>
        </w:numPr>
        <w:spacing w:after="0"/>
        <w:contextualSpacing/>
      </w:pPr>
      <w:r>
        <w:t xml:space="preserve">List of activities from AACSB Table 2 </w:t>
      </w:r>
    </w:p>
    <w:p w14:paraId="40CDCF72" w14:textId="7A6A90C3" w:rsidR="00870158" w:rsidRDefault="00D37CD7">
      <w:pPr>
        <w:numPr>
          <w:ilvl w:val="1"/>
          <w:numId w:val="2"/>
        </w:numPr>
        <w:spacing w:after="0"/>
        <w:contextualSpacing/>
        <w:rPr>
          <w:i/>
        </w:rPr>
      </w:pPr>
      <w:r>
        <w:rPr>
          <w:i/>
          <w:color w:val="0000FF"/>
        </w:rPr>
        <w:t xml:space="preserve">You must add one of the </w:t>
      </w:r>
      <w:r w:rsidRPr="00D37CD7">
        <w:rPr>
          <w:b/>
          <w:i/>
          <w:color w:val="0000FF"/>
        </w:rPr>
        <w:t>AACSB labels</w:t>
      </w:r>
      <w:r>
        <w:rPr>
          <w:i/>
          <w:color w:val="0000FF"/>
        </w:rPr>
        <w:t xml:space="preserve"> to each of your activities as appropriate so that this section can be generated automatically based on the</w:t>
      </w:r>
      <w:r w:rsidR="00C651F3">
        <w:rPr>
          <w:i/>
          <w:color w:val="0000FF"/>
        </w:rPr>
        <w:t xml:space="preserve"> label = </w:t>
      </w:r>
      <w:r w:rsidR="00C651F3" w:rsidRPr="007E52C4">
        <w:rPr>
          <w:b/>
          <w:i/>
          <w:color w:val="0000FF"/>
        </w:rPr>
        <w:t>AACSB Table 2 Business practice</w:t>
      </w:r>
      <w:r w:rsidR="00C651F3">
        <w:rPr>
          <w:i/>
          <w:color w:val="FF0000"/>
        </w:rPr>
        <w:t xml:space="preserve"> </w:t>
      </w:r>
    </w:p>
    <w:p w14:paraId="294E3B22" w14:textId="28CB743D" w:rsidR="00870158" w:rsidRDefault="00C651F3" w:rsidP="00AC7AF4">
      <w:pPr>
        <w:numPr>
          <w:ilvl w:val="0"/>
          <w:numId w:val="2"/>
        </w:numPr>
        <w:spacing w:after="0"/>
        <w:contextualSpacing/>
      </w:pPr>
      <w:r>
        <w:t xml:space="preserve"> List of activities from AACSB Table 3 </w:t>
      </w:r>
    </w:p>
    <w:p w14:paraId="393F5A00" w14:textId="00DEF993" w:rsidR="00870158" w:rsidRPr="007E52C4" w:rsidRDefault="000B7B83">
      <w:pPr>
        <w:numPr>
          <w:ilvl w:val="1"/>
          <w:numId w:val="2"/>
        </w:numPr>
        <w:spacing w:after="0"/>
        <w:contextualSpacing/>
        <w:rPr>
          <w:b/>
          <w:color w:val="0000FF"/>
        </w:rPr>
      </w:pPr>
      <w:r>
        <w:rPr>
          <w:i/>
          <w:color w:val="0000FF"/>
        </w:rPr>
        <w:t xml:space="preserve">You must add one of the </w:t>
      </w:r>
      <w:r w:rsidRPr="00D37CD7">
        <w:rPr>
          <w:b/>
          <w:i/>
          <w:color w:val="0000FF"/>
        </w:rPr>
        <w:t>AACSB labels</w:t>
      </w:r>
      <w:r>
        <w:rPr>
          <w:i/>
          <w:color w:val="0000FF"/>
        </w:rPr>
        <w:t xml:space="preserve"> to each of your activities as appropriate so that this section can be generated automatically based on</w:t>
      </w:r>
      <w:r w:rsidR="00C651F3">
        <w:rPr>
          <w:i/>
          <w:color w:val="0000FF"/>
        </w:rPr>
        <w:t xml:space="preserve"> </w:t>
      </w:r>
      <w:r>
        <w:rPr>
          <w:i/>
          <w:color w:val="0000FF"/>
        </w:rPr>
        <w:t xml:space="preserve">the </w:t>
      </w:r>
      <w:r w:rsidR="00C651F3">
        <w:rPr>
          <w:i/>
          <w:color w:val="0000FF"/>
        </w:rPr>
        <w:t xml:space="preserve">label = </w:t>
      </w:r>
      <w:r w:rsidR="00C651F3" w:rsidRPr="007E52C4">
        <w:rPr>
          <w:b/>
          <w:i/>
          <w:color w:val="0000FF"/>
        </w:rPr>
        <w:t xml:space="preserve">AACSB Table 3 Intellectual contribution </w:t>
      </w:r>
    </w:p>
    <w:p w14:paraId="46AD411A" w14:textId="77777777" w:rsidR="00AC7AF4" w:rsidRDefault="00AC7AF4">
      <w:pPr>
        <w:rPr>
          <w:b/>
        </w:rPr>
      </w:pPr>
    </w:p>
    <w:p w14:paraId="4E6C72E3" w14:textId="1FAA637B" w:rsidR="00870158" w:rsidRDefault="00666764">
      <w:pPr>
        <w:rPr>
          <w:b/>
        </w:rPr>
      </w:pPr>
      <w:r w:rsidRPr="00666764">
        <w:rPr>
          <w:b/>
        </w:rPr>
        <w:t>AACSB Summary Table</w:t>
      </w:r>
    </w:p>
    <w:p w14:paraId="66B71F74" w14:textId="350D5432" w:rsidR="00B67823" w:rsidRPr="00B67823" w:rsidRDefault="00B67823">
      <w:pPr>
        <w:rPr>
          <w:color w:val="0000CC"/>
        </w:rPr>
      </w:pPr>
      <w:r>
        <w:rPr>
          <w:color w:val="0000CC"/>
        </w:rPr>
        <w:t xml:space="preserve">This table </w:t>
      </w:r>
      <w:proofErr w:type="gramStart"/>
      <w:r>
        <w:rPr>
          <w:color w:val="0000CC"/>
        </w:rPr>
        <w:t>will be generated</w:t>
      </w:r>
      <w:proofErr w:type="gramEnd"/>
      <w:r>
        <w:rPr>
          <w:color w:val="0000CC"/>
        </w:rPr>
        <w:t xml:space="preserve"> automatically based on the AACSB labels you entered.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545"/>
        <w:gridCol w:w="990"/>
        <w:gridCol w:w="1080"/>
        <w:gridCol w:w="1080"/>
        <w:gridCol w:w="1350"/>
        <w:gridCol w:w="1975"/>
      </w:tblGrid>
      <w:tr w:rsidR="000865DD" w14:paraId="00B6DB4B" w14:textId="37436DE2" w:rsidTr="000B7B83">
        <w:tc>
          <w:tcPr>
            <w:tcW w:w="1330" w:type="dxa"/>
            <w:shd w:val="clear" w:color="auto" w:fill="auto"/>
          </w:tcPr>
          <w:p w14:paraId="6ED1D391" w14:textId="2A799C09" w:rsidR="000865DD" w:rsidRPr="000B7B83" w:rsidRDefault="00243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B7B83">
              <w:t># of activities</w:t>
            </w:r>
          </w:p>
        </w:tc>
        <w:tc>
          <w:tcPr>
            <w:tcW w:w="1545" w:type="dxa"/>
            <w:shd w:val="clear" w:color="auto" w:fill="auto"/>
          </w:tcPr>
          <w:p w14:paraId="02AE4F86" w14:textId="72B8248D" w:rsidR="000865DD" w:rsidRPr="000B7B83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B7B83">
              <w:t>Year 1</w:t>
            </w:r>
          </w:p>
        </w:tc>
        <w:tc>
          <w:tcPr>
            <w:tcW w:w="990" w:type="dxa"/>
            <w:shd w:val="clear" w:color="auto" w:fill="auto"/>
          </w:tcPr>
          <w:p w14:paraId="742D863E" w14:textId="6AF2EC45" w:rsidR="000865DD" w:rsidRPr="000B7B83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B7B83">
              <w:t>Year 2</w:t>
            </w:r>
          </w:p>
        </w:tc>
        <w:tc>
          <w:tcPr>
            <w:tcW w:w="1080" w:type="dxa"/>
            <w:shd w:val="clear" w:color="auto" w:fill="auto"/>
          </w:tcPr>
          <w:p w14:paraId="1183EC12" w14:textId="22614C14" w:rsidR="000865DD" w:rsidRPr="000B7B83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B7B83">
              <w:t>Year 3</w:t>
            </w:r>
          </w:p>
        </w:tc>
        <w:tc>
          <w:tcPr>
            <w:tcW w:w="1080" w:type="dxa"/>
            <w:shd w:val="clear" w:color="auto" w:fill="auto"/>
          </w:tcPr>
          <w:p w14:paraId="4AF809BD" w14:textId="77777777" w:rsidR="000865DD" w:rsidRPr="000B7B83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B7B83">
              <w:t>Year 4</w:t>
            </w:r>
          </w:p>
          <w:p w14:paraId="0D04162E" w14:textId="0ABA94B7" w:rsidR="000865DD" w:rsidRPr="000B7B83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70D3998E" w14:textId="05222A3A" w:rsidR="000865DD" w:rsidRPr="000B7B83" w:rsidRDefault="000865DD" w:rsidP="000B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B7B83">
              <w:t>Year 5</w:t>
            </w:r>
            <w:r w:rsidRPr="000B7B83">
              <w:br/>
            </w:r>
          </w:p>
        </w:tc>
        <w:tc>
          <w:tcPr>
            <w:tcW w:w="1975" w:type="dxa"/>
            <w:shd w:val="clear" w:color="auto" w:fill="auto"/>
          </w:tcPr>
          <w:p w14:paraId="30DB366B" w14:textId="7DA02E6E" w:rsidR="000865DD" w:rsidRPr="000B7B83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0B7B83">
              <w:t>Total</w:t>
            </w:r>
          </w:p>
        </w:tc>
      </w:tr>
      <w:tr w:rsidR="000865DD" w14:paraId="7A80FAA9" w14:textId="64C36D01" w:rsidTr="000865DD">
        <w:tc>
          <w:tcPr>
            <w:tcW w:w="1330" w:type="dxa"/>
          </w:tcPr>
          <w:p w14:paraId="020785B8" w14:textId="4DD5C6E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lastRenderedPageBreak/>
              <w:t>AACSB Table 1</w:t>
            </w:r>
          </w:p>
        </w:tc>
        <w:tc>
          <w:tcPr>
            <w:tcW w:w="1545" w:type="dxa"/>
          </w:tcPr>
          <w:p w14:paraId="75A1A388" w14:textId="05192CBC" w:rsidR="000865DD" w:rsidRPr="00EC2137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</w:rPr>
            </w:pPr>
          </w:p>
        </w:tc>
        <w:tc>
          <w:tcPr>
            <w:tcW w:w="990" w:type="dxa"/>
          </w:tcPr>
          <w:p w14:paraId="550B8CE1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080" w:type="dxa"/>
          </w:tcPr>
          <w:p w14:paraId="3728779E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080" w:type="dxa"/>
          </w:tcPr>
          <w:p w14:paraId="2681C71C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50" w:type="dxa"/>
          </w:tcPr>
          <w:p w14:paraId="5BC0476D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975" w:type="dxa"/>
          </w:tcPr>
          <w:p w14:paraId="383999CD" w14:textId="31D5E1D8" w:rsidR="000865DD" w:rsidRPr="0007669E" w:rsidRDefault="000865DD" w:rsidP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highlight w:val="yellow"/>
              </w:rPr>
            </w:pPr>
          </w:p>
        </w:tc>
      </w:tr>
      <w:tr w:rsidR="000865DD" w14:paraId="05629246" w14:textId="14CE3088" w:rsidTr="000865DD">
        <w:tc>
          <w:tcPr>
            <w:tcW w:w="1330" w:type="dxa"/>
          </w:tcPr>
          <w:p w14:paraId="411D0BF9" w14:textId="1D3C5D5E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AACSB Table 2</w:t>
            </w:r>
          </w:p>
        </w:tc>
        <w:tc>
          <w:tcPr>
            <w:tcW w:w="1545" w:type="dxa"/>
          </w:tcPr>
          <w:p w14:paraId="12611C90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990" w:type="dxa"/>
          </w:tcPr>
          <w:p w14:paraId="32917045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080" w:type="dxa"/>
          </w:tcPr>
          <w:p w14:paraId="108CC423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080" w:type="dxa"/>
          </w:tcPr>
          <w:p w14:paraId="034D279E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50" w:type="dxa"/>
          </w:tcPr>
          <w:p w14:paraId="41F59504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975" w:type="dxa"/>
          </w:tcPr>
          <w:p w14:paraId="452889D4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865DD" w14:paraId="0E84AF0E" w14:textId="3F3C5B3D" w:rsidTr="000865DD">
        <w:tc>
          <w:tcPr>
            <w:tcW w:w="1330" w:type="dxa"/>
          </w:tcPr>
          <w:p w14:paraId="31924D6A" w14:textId="2FD6A3A2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AACSB Table 3</w:t>
            </w:r>
          </w:p>
        </w:tc>
        <w:tc>
          <w:tcPr>
            <w:tcW w:w="1545" w:type="dxa"/>
          </w:tcPr>
          <w:p w14:paraId="54B0A802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990" w:type="dxa"/>
          </w:tcPr>
          <w:p w14:paraId="182A4007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080" w:type="dxa"/>
          </w:tcPr>
          <w:p w14:paraId="27E70437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080" w:type="dxa"/>
          </w:tcPr>
          <w:p w14:paraId="64998A3E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50" w:type="dxa"/>
          </w:tcPr>
          <w:p w14:paraId="71596BAD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975" w:type="dxa"/>
          </w:tcPr>
          <w:p w14:paraId="0985091B" w14:textId="77777777" w:rsidR="000865DD" w:rsidRDefault="00086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4D907018" w14:textId="77DA351C" w:rsidR="00963937" w:rsidRDefault="00963937">
      <w:pPr>
        <w:rPr>
          <w:b/>
        </w:rPr>
      </w:pPr>
    </w:p>
    <w:p w14:paraId="09346FA2" w14:textId="74B218D1" w:rsidR="007E52C4" w:rsidRDefault="007E52C4">
      <w:pPr>
        <w:rPr>
          <w:b/>
        </w:rPr>
      </w:pPr>
      <w:r>
        <w:rPr>
          <w:b/>
        </w:rPr>
        <w:t xml:space="preserve">Preliminary AACSB status determination: </w:t>
      </w:r>
      <w:r w:rsidR="00B67823">
        <w:rPr>
          <w:color w:val="0000CC"/>
        </w:rPr>
        <w:t xml:space="preserve">This </w:t>
      </w:r>
      <w:proofErr w:type="gramStart"/>
      <w:r w:rsidR="00B67823">
        <w:rPr>
          <w:color w:val="0000CC"/>
        </w:rPr>
        <w:t>will be generated</w:t>
      </w:r>
      <w:proofErr w:type="gramEnd"/>
      <w:r w:rsidR="00B67823">
        <w:rPr>
          <w:color w:val="0000CC"/>
        </w:rPr>
        <w:t xml:space="preserve"> automatically based on the AACSB labels you entered</w:t>
      </w:r>
    </w:p>
    <w:p w14:paraId="3105DB0F" w14:textId="7807DFC7" w:rsidR="00666764" w:rsidRPr="00F8774C" w:rsidRDefault="00F8774C">
      <w:pPr>
        <w:rPr>
          <w:b/>
        </w:rPr>
      </w:pPr>
      <w:r w:rsidRPr="00F8774C">
        <w:rPr>
          <w:b/>
        </w:rPr>
        <w:t>Teaching</w:t>
      </w:r>
    </w:p>
    <w:p w14:paraId="6120BCEB" w14:textId="50C72452" w:rsidR="00F8774C" w:rsidRDefault="00F8774C">
      <w:r>
        <w:t>Virginia Tech Courses Taught (past 3 years)</w:t>
      </w:r>
    </w:p>
    <w:p w14:paraId="3FFC654D" w14:textId="21A2DD16" w:rsidR="00F8774C" w:rsidRPr="00B67823" w:rsidRDefault="00F8774C">
      <w:pPr>
        <w:rPr>
          <w:i/>
          <w:color w:val="0000CC"/>
        </w:rPr>
      </w:pPr>
      <w:r w:rsidRPr="00B67823">
        <w:rPr>
          <w:i/>
          <w:color w:val="0000CC"/>
        </w:rPr>
        <w:t>[</w:t>
      </w:r>
      <w:r w:rsidR="00B67823">
        <w:rPr>
          <w:i/>
          <w:color w:val="0000CC"/>
        </w:rPr>
        <w:t>Virginia Tech Courses Taught</w:t>
      </w:r>
      <w:r w:rsidR="00B67823" w:rsidRPr="00B67823">
        <w:rPr>
          <w:i/>
          <w:color w:val="0000CC"/>
        </w:rPr>
        <w:t xml:space="preserve"> </w:t>
      </w:r>
      <w:proofErr w:type="gramStart"/>
      <w:r w:rsidR="00B67823" w:rsidRPr="00B67823">
        <w:rPr>
          <w:i/>
          <w:color w:val="0000CC"/>
        </w:rPr>
        <w:t>will be imported</w:t>
      </w:r>
      <w:proofErr w:type="gramEnd"/>
      <w:r w:rsidR="00B67823" w:rsidRPr="00B67823">
        <w:rPr>
          <w:i/>
          <w:color w:val="0000CC"/>
        </w:rPr>
        <w:t xml:space="preserve"> from Banner</w:t>
      </w:r>
      <w:r w:rsidR="00B67823">
        <w:rPr>
          <w:i/>
          <w:color w:val="0000CC"/>
        </w:rPr>
        <w:t>. Enter information about other teaching, including guest lectures and professional development courses taught, courses developed, and student advising, into the Teaching module in Elements.</w:t>
      </w:r>
      <w:r w:rsidRPr="00B67823">
        <w:rPr>
          <w:i/>
          <w:color w:val="0000CC"/>
        </w:rPr>
        <w:t>]</w:t>
      </w:r>
    </w:p>
    <w:p w14:paraId="4EF3ABD7" w14:textId="347D8E96" w:rsidR="00F8774C" w:rsidRDefault="00F8774C">
      <w:pPr>
        <w:rPr>
          <w:i/>
        </w:rPr>
      </w:pPr>
      <w:r>
        <w:t xml:space="preserve">Other teaching </w:t>
      </w:r>
    </w:p>
    <w:p w14:paraId="6C1A4E88" w14:textId="6660EA97" w:rsidR="007C1D41" w:rsidRDefault="007C1D41">
      <w:r>
        <w:t>Courses developed</w:t>
      </w:r>
    </w:p>
    <w:p w14:paraId="4843A6C0" w14:textId="430007CE" w:rsidR="007C1D41" w:rsidRDefault="007C1D41">
      <w:r>
        <w:t>Programs/curricula developed</w:t>
      </w:r>
    </w:p>
    <w:p w14:paraId="2F1490B4" w14:textId="524C6137" w:rsidR="007C1D41" w:rsidRDefault="007C1D41">
      <w:r>
        <w:t>Student/post-doc supervision</w:t>
      </w:r>
    </w:p>
    <w:p w14:paraId="73384F70" w14:textId="748CC5AE" w:rsidR="007C1D41" w:rsidRDefault="007C1D41">
      <w:r>
        <w:t>Graduate examinations</w:t>
      </w:r>
    </w:p>
    <w:p w14:paraId="573A599D" w14:textId="5788A8C2" w:rsidR="007C1D41" w:rsidRPr="007C1D41" w:rsidRDefault="007C1D41">
      <w:r>
        <w:t>Student advising</w:t>
      </w:r>
    </w:p>
    <w:p w14:paraId="5B5A9809" w14:textId="2176FE66" w:rsidR="00B67823" w:rsidRPr="00B67823" w:rsidRDefault="007C1D41">
      <w:r>
        <w:rPr>
          <w:b/>
        </w:rPr>
        <w:t>Funding</w:t>
      </w:r>
    </w:p>
    <w:p w14:paraId="070F2C11" w14:textId="6D0A6332" w:rsidR="007C1D41" w:rsidRDefault="007C1D41">
      <w:r>
        <w:t>External funding</w:t>
      </w:r>
    </w:p>
    <w:p w14:paraId="428C74B1" w14:textId="5E525EA6" w:rsidR="00B67823" w:rsidRPr="00B67823" w:rsidRDefault="00B67823">
      <w:pPr>
        <w:rPr>
          <w:i/>
          <w:color w:val="0000CC"/>
        </w:rPr>
      </w:pPr>
      <w:r>
        <w:rPr>
          <w:i/>
          <w:color w:val="0000CC"/>
        </w:rPr>
        <w:t xml:space="preserve">Awarded contracts and grants managed by Virginia Tech’s Office of Sponsored Programs will be imported into Elements automatically. This information </w:t>
      </w:r>
      <w:proofErr w:type="gramStart"/>
      <w:r>
        <w:rPr>
          <w:i/>
          <w:color w:val="0000CC"/>
        </w:rPr>
        <w:t>is updated</w:t>
      </w:r>
      <w:proofErr w:type="gramEnd"/>
      <w:r>
        <w:rPr>
          <w:i/>
          <w:color w:val="0000CC"/>
        </w:rPr>
        <w:t xml:space="preserve"> monthly.</w:t>
      </w:r>
    </w:p>
    <w:p w14:paraId="30BF00C1" w14:textId="1905EAA3" w:rsidR="007C1D41" w:rsidRDefault="007C1D41">
      <w:r>
        <w:t>Internal funding</w:t>
      </w:r>
    </w:p>
    <w:p w14:paraId="13072B03" w14:textId="1D835CC4" w:rsidR="00B67823" w:rsidRPr="00B67823" w:rsidRDefault="00B67823">
      <w:pPr>
        <w:rPr>
          <w:i/>
          <w:color w:val="0000CC"/>
        </w:rPr>
      </w:pPr>
      <w:r>
        <w:rPr>
          <w:i/>
          <w:color w:val="0000CC"/>
        </w:rPr>
        <w:t>Enter information about any internal grants or other funding not managed by OSP under Funding&gt; Internal Funding</w:t>
      </w:r>
    </w:p>
    <w:p w14:paraId="7539D752" w14:textId="538A9708" w:rsidR="007C1D41" w:rsidRDefault="007C1D41">
      <w:r>
        <w:t>Proposals</w:t>
      </w:r>
    </w:p>
    <w:p w14:paraId="06D0E0DB" w14:textId="31D5AF60" w:rsidR="00B67823" w:rsidRPr="00B67823" w:rsidRDefault="00B67823">
      <w:pPr>
        <w:rPr>
          <w:i/>
          <w:color w:val="0000CC"/>
        </w:rPr>
      </w:pPr>
      <w:r>
        <w:rPr>
          <w:i/>
          <w:color w:val="0000CC"/>
        </w:rPr>
        <w:t>Enter information about proposals pending or declined under Funding&gt;Proposals</w:t>
      </w:r>
    </w:p>
    <w:p w14:paraId="5772033B" w14:textId="1B41F8B2" w:rsidR="007C1D41" w:rsidRPr="007C1D41" w:rsidRDefault="007C1D41">
      <w:pPr>
        <w:rPr>
          <w:b/>
        </w:rPr>
      </w:pPr>
      <w:r w:rsidRPr="007C1D41">
        <w:rPr>
          <w:b/>
        </w:rPr>
        <w:t>Professional activities</w:t>
      </w:r>
    </w:p>
    <w:p w14:paraId="4CEE748B" w14:textId="3548F8FB" w:rsidR="007C1D41" w:rsidRPr="00B67823" w:rsidRDefault="00B67823">
      <w:pPr>
        <w:rPr>
          <w:i/>
          <w:color w:val="0000CC"/>
        </w:rPr>
      </w:pPr>
      <w:r>
        <w:rPr>
          <w:i/>
          <w:color w:val="0000CC"/>
        </w:rPr>
        <w:t>Enter in the Professional Activities section using the appropriate activity type. Be sure to enter a date for each activity.</w:t>
      </w:r>
    </w:p>
    <w:p w14:paraId="5DF05C95" w14:textId="0D8FDFA0" w:rsidR="007C1D41" w:rsidRPr="007C1D41" w:rsidRDefault="007C1D41">
      <w:pPr>
        <w:rPr>
          <w:b/>
        </w:rPr>
      </w:pPr>
      <w:r w:rsidRPr="007C1D41">
        <w:rPr>
          <w:b/>
        </w:rPr>
        <w:t>Record of Impact</w:t>
      </w:r>
    </w:p>
    <w:p w14:paraId="691CB670" w14:textId="77777777" w:rsidR="007C1D41" w:rsidRPr="007C1D41" w:rsidRDefault="007C1D41"/>
    <w:sectPr w:rsidR="007C1D41" w:rsidRPr="007C1D41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3E073" w14:textId="77777777" w:rsidR="00171F80" w:rsidRDefault="00C651F3">
      <w:pPr>
        <w:spacing w:after="0" w:line="240" w:lineRule="auto"/>
      </w:pPr>
      <w:r>
        <w:separator/>
      </w:r>
    </w:p>
  </w:endnote>
  <w:endnote w:type="continuationSeparator" w:id="0">
    <w:p w14:paraId="7EF8FDFF" w14:textId="77777777" w:rsidR="00171F80" w:rsidRDefault="00C6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1F13" w14:textId="36F1B7CE" w:rsidR="00B91695" w:rsidRDefault="00B91695">
    <w:pPr>
      <w:pStyle w:val="Footer"/>
    </w:pPr>
    <w:proofErr w:type="spellStart"/>
    <w:r>
      <w:t>Lastname</w:t>
    </w:r>
    <w:proofErr w:type="spellEnd"/>
    <w:r>
      <w:ptab w:relativeTo="margin" w:alignment="center" w:leader="none"/>
    </w:r>
    <w:r>
      <w:t>Page #</w:t>
    </w:r>
    <w:r>
      <w:ptab w:relativeTo="margin" w:alignment="right" w:leader="none"/>
    </w:r>
    <w:r>
      <w:t>Date report created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CDFE7" w14:textId="77777777" w:rsidR="00171F80" w:rsidRDefault="00C651F3">
      <w:pPr>
        <w:spacing w:after="0" w:line="240" w:lineRule="auto"/>
      </w:pPr>
      <w:r>
        <w:separator/>
      </w:r>
    </w:p>
  </w:footnote>
  <w:footnote w:type="continuationSeparator" w:id="0">
    <w:p w14:paraId="2DD5BBBA" w14:textId="77777777" w:rsidR="00171F80" w:rsidRDefault="00C6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76A"/>
    <w:multiLevelType w:val="hybridMultilevel"/>
    <w:tmpl w:val="5DB4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6F33"/>
    <w:multiLevelType w:val="multilevel"/>
    <w:tmpl w:val="6D22412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901"/>
    <w:multiLevelType w:val="multilevel"/>
    <w:tmpl w:val="C26A0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58"/>
    <w:rsid w:val="0007669E"/>
    <w:rsid w:val="000865DD"/>
    <w:rsid w:val="000927DC"/>
    <w:rsid w:val="000A2124"/>
    <w:rsid w:val="000A2244"/>
    <w:rsid w:val="000B7B83"/>
    <w:rsid w:val="00151600"/>
    <w:rsid w:val="00171F80"/>
    <w:rsid w:val="001A5063"/>
    <w:rsid w:val="001B60FC"/>
    <w:rsid w:val="0024386F"/>
    <w:rsid w:val="002906E0"/>
    <w:rsid w:val="003556BA"/>
    <w:rsid w:val="003C24EB"/>
    <w:rsid w:val="003F2D6E"/>
    <w:rsid w:val="00464F34"/>
    <w:rsid w:val="004D0C6B"/>
    <w:rsid w:val="00544FE5"/>
    <w:rsid w:val="005B5BAE"/>
    <w:rsid w:val="005F4443"/>
    <w:rsid w:val="0063280C"/>
    <w:rsid w:val="00666764"/>
    <w:rsid w:val="006C2F06"/>
    <w:rsid w:val="007C1D41"/>
    <w:rsid w:val="007D2058"/>
    <w:rsid w:val="007E52C4"/>
    <w:rsid w:val="007F3AF0"/>
    <w:rsid w:val="007F5168"/>
    <w:rsid w:val="00870158"/>
    <w:rsid w:val="008D5B69"/>
    <w:rsid w:val="00963937"/>
    <w:rsid w:val="00AB282F"/>
    <w:rsid w:val="00AC7AF4"/>
    <w:rsid w:val="00AD7860"/>
    <w:rsid w:val="00AF4EE0"/>
    <w:rsid w:val="00B256D0"/>
    <w:rsid w:val="00B47FB7"/>
    <w:rsid w:val="00B67823"/>
    <w:rsid w:val="00B91695"/>
    <w:rsid w:val="00BC7C3D"/>
    <w:rsid w:val="00C25BE7"/>
    <w:rsid w:val="00C651F3"/>
    <w:rsid w:val="00CF2F67"/>
    <w:rsid w:val="00D37CD7"/>
    <w:rsid w:val="00DB0287"/>
    <w:rsid w:val="00E2076A"/>
    <w:rsid w:val="00E512C9"/>
    <w:rsid w:val="00E973E6"/>
    <w:rsid w:val="00EC2137"/>
    <w:rsid w:val="00EE3D6B"/>
    <w:rsid w:val="00F8774C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A130"/>
  <w15:docId w15:val="{83D7930E-3B9E-493C-A96A-3AFE24F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E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6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B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95"/>
  </w:style>
  <w:style w:type="paragraph" w:styleId="Footer">
    <w:name w:val="footer"/>
    <w:basedOn w:val="Normal"/>
    <w:link w:val="FooterChar"/>
    <w:uiPriority w:val="99"/>
    <w:unhideWhenUsed/>
    <w:rsid w:val="00B9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95"/>
  </w:style>
  <w:style w:type="paragraph" w:styleId="ListParagraph">
    <w:name w:val="List Paragraph"/>
    <w:basedOn w:val="Normal"/>
    <w:uiPriority w:val="34"/>
    <w:qFormat/>
    <w:rsid w:val="00B2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Layne, Peggy</dc:creator>
  <cp:lastModifiedBy>Layne, Peggy</cp:lastModifiedBy>
  <cp:revision>13</cp:revision>
  <dcterms:created xsi:type="dcterms:W3CDTF">2018-11-02T12:45:00Z</dcterms:created>
  <dcterms:modified xsi:type="dcterms:W3CDTF">2018-11-02T18:28:00Z</dcterms:modified>
</cp:coreProperties>
</file>